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FC32" w14:textId="4D913502" w:rsidR="00A54BFD" w:rsidRPr="00A54BFD" w:rsidRDefault="00A54BFD" w:rsidP="00A54BFD">
      <w:pPr>
        <w:rPr>
          <w:rFonts w:ascii="Times New Roman" w:hAnsi="Times New Roman" w:cs="Times New Roman"/>
          <w:b/>
          <w:bCs/>
        </w:rPr>
      </w:pPr>
      <w:r w:rsidRPr="00A54BFD">
        <w:rPr>
          <w:rFonts w:ascii="Times New Roman" w:hAnsi="Times New Roman" w:cs="Times New Roman"/>
          <w:b/>
          <w:bCs/>
        </w:rPr>
        <w:t xml:space="preserve">Causes of </w:t>
      </w:r>
      <w:proofErr w:type="gramStart"/>
      <w:r w:rsidRPr="00A54BFD">
        <w:rPr>
          <w:rFonts w:ascii="Times New Roman" w:hAnsi="Times New Roman" w:cs="Times New Roman"/>
          <w:b/>
          <w:bCs/>
        </w:rPr>
        <w:t xml:space="preserve">the </w:t>
      </w:r>
      <w:r>
        <w:rPr>
          <w:rFonts w:ascii="Times New Roman" w:hAnsi="Times New Roman" w:cs="Times New Roman"/>
          <w:b/>
          <w:bCs/>
        </w:rPr>
        <w:t xml:space="preserve"> Second</w:t>
      </w:r>
      <w:proofErr w:type="gramEnd"/>
      <w:r>
        <w:rPr>
          <w:rFonts w:ascii="Times New Roman" w:hAnsi="Times New Roman" w:cs="Times New Roman"/>
          <w:b/>
          <w:bCs/>
        </w:rPr>
        <w:t xml:space="preserve"> World </w:t>
      </w:r>
      <w:r w:rsidRPr="00A54BFD">
        <w:rPr>
          <w:rFonts w:ascii="Times New Roman" w:hAnsi="Times New Roman" w:cs="Times New Roman"/>
          <w:b/>
          <w:bCs/>
        </w:rPr>
        <w:t>War</w:t>
      </w:r>
    </w:p>
    <w:p w14:paraId="3FC2F65C" w14:textId="77777777" w:rsidR="00A54BFD" w:rsidRPr="00A54BFD" w:rsidRDefault="00A54BFD" w:rsidP="00A54BFD">
      <w:pPr>
        <w:rPr>
          <w:rFonts w:ascii="Times New Roman" w:hAnsi="Times New Roman" w:cs="Times New Roman"/>
        </w:rPr>
      </w:pPr>
      <w:r w:rsidRPr="00A54BFD">
        <w:rPr>
          <w:rFonts w:ascii="Times New Roman" w:hAnsi="Times New Roman" w:cs="Times New Roman"/>
        </w:rPr>
        <w:t>The Second World War had many causes. After the First World War, the Treaty of Versailles treated Germany very harshly. This created anger and hopelessness among the German people. The Great Depression of the 1930s further increased unemployment and poverty, giving rise to aggressive leaders like Hitler in Germany, Mussolini in Italy, and militarists in Japan. At the same time, the League of Nations failed to stop aggression, and Britain and France followed a weak policy of appeasement. These conditions made another war unavoidable.</w:t>
      </w:r>
    </w:p>
    <w:p w14:paraId="7350A5DE" w14:textId="77777777" w:rsidR="00A54BFD" w:rsidRPr="00A54BFD" w:rsidRDefault="00A54BFD" w:rsidP="00A54BFD">
      <w:pPr>
        <w:rPr>
          <w:rFonts w:ascii="Times New Roman" w:hAnsi="Times New Roman" w:cs="Times New Roman"/>
          <w:b/>
          <w:bCs/>
        </w:rPr>
      </w:pPr>
      <w:r w:rsidRPr="00A54BFD">
        <w:rPr>
          <w:rFonts w:ascii="Times New Roman" w:hAnsi="Times New Roman" w:cs="Times New Roman"/>
          <w:b/>
          <w:bCs/>
        </w:rPr>
        <w:t>Immediate Trigger</w:t>
      </w:r>
    </w:p>
    <w:p w14:paraId="77F8394B" w14:textId="77777777" w:rsidR="00A54BFD" w:rsidRPr="00A54BFD" w:rsidRDefault="00A54BFD" w:rsidP="00A54BFD">
      <w:pPr>
        <w:rPr>
          <w:rFonts w:ascii="Times New Roman" w:hAnsi="Times New Roman" w:cs="Times New Roman"/>
        </w:rPr>
      </w:pPr>
      <w:r w:rsidRPr="00A54BFD">
        <w:rPr>
          <w:rFonts w:ascii="Times New Roman" w:hAnsi="Times New Roman" w:cs="Times New Roman"/>
        </w:rPr>
        <w:t>The war finally began on 1 September 1939, when Hitler invaded Poland. Britain and France had warned him to stop, but he ignored them. As a result, they declared war on Germany. Another shocking event was the Nazi-Soviet Pact, where Germany and the Soviet Union agreed not to fight each other. With this, Europe officially entered into a full-scale war.</w:t>
      </w:r>
    </w:p>
    <w:p w14:paraId="07C8ADF5" w14:textId="77777777" w:rsidR="00A54BFD" w:rsidRPr="00A54BFD" w:rsidRDefault="00A54BFD" w:rsidP="00A54BFD">
      <w:pPr>
        <w:rPr>
          <w:rFonts w:ascii="Times New Roman" w:hAnsi="Times New Roman" w:cs="Times New Roman"/>
          <w:b/>
          <w:bCs/>
        </w:rPr>
      </w:pPr>
      <w:r w:rsidRPr="00A54BFD">
        <w:rPr>
          <w:rFonts w:ascii="Times New Roman" w:hAnsi="Times New Roman" w:cs="Times New Roman"/>
          <w:b/>
          <w:bCs/>
        </w:rPr>
        <w:t>Role of Britain and the Allies</w:t>
      </w:r>
    </w:p>
    <w:p w14:paraId="38C64BF3" w14:textId="77777777" w:rsidR="00A54BFD" w:rsidRPr="00A54BFD" w:rsidRDefault="00A54BFD" w:rsidP="00A54BFD">
      <w:pPr>
        <w:rPr>
          <w:rFonts w:ascii="Times New Roman" w:hAnsi="Times New Roman" w:cs="Times New Roman"/>
        </w:rPr>
      </w:pPr>
      <w:r w:rsidRPr="00A54BFD">
        <w:rPr>
          <w:rFonts w:ascii="Times New Roman" w:hAnsi="Times New Roman" w:cs="Times New Roman"/>
        </w:rPr>
        <w:t>Once the war started, two sides emerged. The Allies were led by Britain and France, while the Axis powers were led by Germany, Italy, and Japan. The United States stayed neutral at first but supported the Allies with supplies. The Soviet Union initially cooperated with Germany but later joined the Allies when Hitler attacked them. Britain, despite facing heavy bombing, became the main center of resistance against dictatorship and aggression.</w:t>
      </w:r>
    </w:p>
    <w:p w14:paraId="362B1518" w14:textId="77777777" w:rsidR="00A54BFD" w:rsidRPr="00A54BFD" w:rsidRDefault="00A54BFD" w:rsidP="00A54BFD">
      <w:pPr>
        <w:rPr>
          <w:rFonts w:ascii="Times New Roman" w:hAnsi="Times New Roman" w:cs="Times New Roman"/>
          <w:b/>
          <w:bCs/>
        </w:rPr>
      </w:pPr>
      <w:r w:rsidRPr="00A54BFD">
        <w:rPr>
          <w:rFonts w:ascii="Times New Roman" w:hAnsi="Times New Roman" w:cs="Times New Roman"/>
          <w:b/>
          <w:bCs/>
        </w:rPr>
        <w:t>Impact on India</w:t>
      </w:r>
    </w:p>
    <w:p w14:paraId="2DD50BEB" w14:textId="77777777" w:rsidR="00A54BFD" w:rsidRPr="00A54BFD" w:rsidRDefault="00A54BFD" w:rsidP="00A54BFD">
      <w:pPr>
        <w:rPr>
          <w:rFonts w:ascii="Times New Roman" w:hAnsi="Times New Roman" w:cs="Times New Roman"/>
        </w:rPr>
      </w:pPr>
      <w:r w:rsidRPr="00A54BFD">
        <w:rPr>
          <w:rFonts w:ascii="Times New Roman" w:hAnsi="Times New Roman" w:cs="Times New Roman"/>
        </w:rPr>
        <w:t>When Britain declared war, it also announced that India was at war without consulting Indian leaders. This angered many Indians. India’s economy was used for war production, and millions of Indian soldiers were sent to fight abroad. At home, people suffered from shortages and rising prices. Politically, the Congress Party demanded independence before supporting the British, while the Muslim League adopted a different strategy, which proved significant.</w:t>
      </w:r>
    </w:p>
    <w:p w14:paraId="14344A4E" w14:textId="77777777" w:rsidR="00A54BFD" w:rsidRPr="00A54BFD" w:rsidRDefault="00A54BFD" w:rsidP="00A54BFD">
      <w:pPr>
        <w:rPr>
          <w:rFonts w:ascii="Times New Roman" w:hAnsi="Times New Roman" w:cs="Times New Roman"/>
          <w:b/>
          <w:bCs/>
        </w:rPr>
      </w:pPr>
      <w:r w:rsidRPr="00A54BFD">
        <w:rPr>
          <w:rFonts w:ascii="Times New Roman" w:hAnsi="Times New Roman" w:cs="Times New Roman"/>
          <w:b/>
          <w:bCs/>
        </w:rPr>
        <w:t>Importance for the Pakistan Movement</w:t>
      </w:r>
    </w:p>
    <w:p w14:paraId="351360B6" w14:textId="77777777" w:rsidR="00A54BFD" w:rsidRPr="00A54BFD" w:rsidRDefault="00A54BFD" w:rsidP="00A54BFD">
      <w:pPr>
        <w:rPr>
          <w:rFonts w:ascii="Times New Roman" w:hAnsi="Times New Roman" w:cs="Times New Roman"/>
        </w:rPr>
      </w:pPr>
      <w:r w:rsidRPr="00A54BFD">
        <w:rPr>
          <w:rFonts w:ascii="Times New Roman" w:hAnsi="Times New Roman" w:cs="Times New Roman"/>
        </w:rPr>
        <w:t>The war played a very important role in the Pakistan Movement. When the Congress ministries resigned in 1939, the Muslim League celebrated the Day of Deliverance, calling it freedom from Congress rule. At the same time, the League showed loyalty to the British, assuring them of Muslim support in return for recognition. This clever step gave the League importance as the true representative of Muslims. The gap between the Congress and the League widened, and in 1940, the Muslim League passed the Pakistan Resolution in Lahore, demanding a separate homeland.</w:t>
      </w:r>
    </w:p>
    <w:p w14:paraId="058B033B" w14:textId="77777777" w:rsidR="008976C5" w:rsidRPr="00A54BFD" w:rsidRDefault="008976C5" w:rsidP="00A54BFD"/>
    <w:sectPr w:rsidR="008976C5" w:rsidRPr="00A54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8D"/>
    <w:rsid w:val="004A0FEC"/>
    <w:rsid w:val="0067303F"/>
    <w:rsid w:val="00801DA5"/>
    <w:rsid w:val="008976C5"/>
    <w:rsid w:val="00A54BFD"/>
    <w:rsid w:val="00A66E8D"/>
    <w:rsid w:val="00C278B9"/>
    <w:rsid w:val="00CF3B7D"/>
    <w:rsid w:val="00F82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94D6"/>
  <w15:chartTrackingRefBased/>
  <w15:docId w15:val="{8240AAAD-6861-4A0A-B174-9CEFE242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E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E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E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E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6E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6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E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E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E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E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6E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6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E8D"/>
    <w:rPr>
      <w:rFonts w:eastAsiaTheme="majorEastAsia" w:cstheme="majorBidi"/>
      <w:color w:val="272727" w:themeColor="text1" w:themeTint="D8"/>
    </w:rPr>
  </w:style>
  <w:style w:type="paragraph" w:styleId="Title">
    <w:name w:val="Title"/>
    <w:basedOn w:val="Normal"/>
    <w:next w:val="Normal"/>
    <w:link w:val="TitleChar"/>
    <w:uiPriority w:val="10"/>
    <w:qFormat/>
    <w:rsid w:val="00A6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E8D"/>
    <w:pPr>
      <w:spacing w:before="160"/>
      <w:jc w:val="center"/>
    </w:pPr>
    <w:rPr>
      <w:i/>
      <w:iCs/>
      <w:color w:val="404040" w:themeColor="text1" w:themeTint="BF"/>
    </w:rPr>
  </w:style>
  <w:style w:type="character" w:customStyle="1" w:styleId="QuoteChar">
    <w:name w:val="Quote Char"/>
    <w:basedOn w:val="DefaultParagraphFont"/>
    <w:link w:val="Quote"/>
    <w:uiPriority w:val="29"/>
    <w:rsid w:val="00A66E8D"/>
    <w:rPr>
      <w:i/>
      <w:iCs/>
      <w:color w:val="404040" w:themeColor="text1" w:themeTint="BF"/>
    </w:rPr>
  </w:style>
  <w:style w:type="paragraph" w:styleId="ListParagraph">
    <w:name w:val="List Paragraph"/>
    <w:basedOn w:val="Normal"/>
    <w:uiPriority w:val="34"/>
    <w:qFormat/>
    <w:rsid w:val="00A66E8D"/>
    <w:pPr>
      <w:ind w:left="720"/>
      <w:contextualSpacing/>
    </w:pPr>
  </w:style>
  <w:style w:type="character" w:styleId="IntenseEmphasis">
    <w:name w:val="Intense Emphasis"/>
    <w:basedOn w:val="DefaultParagraphFont"/>
    <w:uiPriority w:val="21"/>
    <w:qFormat/>
    <w:rsid w:val="00A66E8D"/>
    <w:rPr>
      <w:i/>
      <w:iCs/>
      <w:color w:val="2F5496" w:themeColor="accent1" w:themeShade="BF"/>
    </w:rPr>
  </w:style>
  <w:style w:type="paragraph" w:styleId="IntenseQuote">
    <w:name w:val="Intense Quote"/>
    <w:basedOn w:val="Normal"/>
    <w:next w:val="Normal"/>
    <w:link w:val="IntenseQuoteChar"/>
    <w:uiPriority w:val="30"/>
    <w:qFormat/>
    <w:rsid w:val="00A66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E8D"/>
    <w:rPr>
      <w:i/>
      <w:iCs/>
      <w:color w:val="2F5496" w:themeColor="accent1" w:themeShade="BF"/>
    </w:rPr>
  </w:style>
  <w:style w:type="character" w:styleId="IntenseReference">
    <w:name w:val="Intense Reference"/>
    <w:basedOn w:val="DefaultParagraphFont"/>
    <w:uiPriority w:val="32"/>
    <w:qFormat/>
    <w:rsid w:val="00A66E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L1F22BSPS0006- ABDUL SADIQ</dc:creator>
  <cp:keywords/>
  <dc:description/>
  <cp:lastModifiedBy>L1F22BSPS0006- ABDUL SADIQ</cp:lastModifiedBy>
  <cp:revision>1</cp:revision>
  <cp:lastPrinted>2025-09-05T12:33:00Z</cp:lastPrinted>
  <dcterms:created xsi:type="dcterms:W3CDTF">2025-09-05T10:12:00Z</dcterms:created>
  <dcterms:modified xsi:type="dcterms:W3CDTF">2025-09-06T10:32:00Z</dcterms:modified>
</cp:coreProperties>
</file>